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Historic District Commission</w:t>
      </w:r>
    </w:p>
    <w:p w:rsidR="00CD0F8C" w:rsidRPr="00994B98" w:rsidRDefault="000A7867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May 27</w:t>
      </w:r>
      <w:r w:rsidR="00D76542">
        <w:rPr>
          <w:rFonts w:ascii="Calibri" w:hAnsi="Calibri" w:cs="Calibri"/>
          <w:b/>
          <w:bCs/>
          <w:sz w:val="24"/>
          <w:szCs w:val="24"/>
        </w:rPr>
        <w:t>, 2021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11BE6" w:rsidRDefault="00D37C84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Chairman Richard Hunter</w:t>
      </w:r>
      <w:r w:rsidR="00711BE6">
        <w:rPr>
          <w:rFonts w:ascii="Calibri" w:hAnsi="Calibri" w:cs="Calibri"/>
          <w:sz w:val="24"/>
          <w:szCs w:val="24"/>
        </w:rPr>
        <w:t xml:space="preserve"> called together a meeting for the Historic District Commission at 5:30 PM at the Warrenton Town Hall.</w:t>
      </w:r>
      <w:r>
        <w:rPr>
          <w:rFonts w:ascii="Calibri" w:hAnsi="Calibri" w:cs="Calibri"/>
          <w:sz w:val="24"/>
          <w:szCs w:val="24"/>
        </w:rPr>
        <w:t xml:space="preserve"> Attending were Chairman Richard Hunter, </w:t>
      </w:r>
      <w:r w:rsidR="000A7867">
        <w:rPr>
          <w:rFonts w:ascii="Calibri" w:hAnsi="Calibri" w:cs="Calibri"/>
          <w:sz w:val="24"/>
          <w:szCs w:val="24"/>
        </w:rPr>
        <w:t xml:space="preserve">Town Administrator Robert Davie, </w:t>
      </w:r>
      <w:r w:rsidR="00997B4C">
        <w:rPr>
          <w:rFonts w:ascii="Calibri" w:hAnsi="Calibri" w:cs="Calibri"/>
          <w:sz w:val="24"/>
          <w:szCs w:val="24"/>
        </w:rPr>
        <w:t>Tracy Stevenson</w:t>
      </w:r>
      <w:r>
        <w:rPr>
          <w:rFonts w:ascii="Calibri" w:hAnsi="Calibri" w:cs="Calibri"/>
          <w:sz w:val="24"/>
          <w:szCs w:val="24"/>
        </w:rPr>
        <w:t>,</w:t>
      </w:r>
      <w:r w:rsidR="00711BE6">
        <w:rPr>
          <w:rFonts w:ascii="Calibri" w:hAnsi="Calibri" w:cs="Calibri"/>
          <w:sz w:val="24"/>
          <w:szCs w:val="24"/>
        </w:rPr>
        <w:t xml:space="preserve"> Michael Coffman,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 w:rsidR="00997B4C">
        <w:rPr>
          <w:rFonts w:ascii="Calibri" w:hAnsi="Calibri" w:cs="Calibri"/>
          <w:sz w:val="24"/>
          <w:szCs w:val="24"/>
        </w:rPr>
        <w:t xml:space="preserve">Anne Harris, </w:t>
      </w:r>
      <w:r w:rsidR="00C30DCE">
        <w:rPr>
          <w:rFonts w:ascii="Calibri" w:hAnsi="Calibri" w:cs="Calibri"/>
          <w:sz w:val="24"/>
          <w:szCs w:val="24"/>
        </w:rPr>
        <w:t xml:space="preserve">Audrey Tippett, </w:t>
      </w:r>
      <w:r w:rsidR="000A7867">
        <w:rPr>
          <w:rFonts w:ascii="Calibri" w:hAnsi="Calibri" w:cs="Calibri"/>
          <w:sz w:val="24"/>
          <w:szCs w:val="24"/>
        </w:rPr>
        <w:t xml:space="preserve">Marsha West, </w:t>
      </w:r>
      <w:r w:rsidR="00D76542">
        <w:rPr>
          <w:rFonts w:ascii="Calibri" w:hAnsi="Calibri" w:cs="Calibri"/>
          <w:sz w:val="24"/>
          <w:szCs w:val="24"/>
        </w:rPr>
        <w:t>and Cynthia Jenkins</w:t>
      </w:r>
      <w:r w:rsidR="00603730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>A quorum was present.</w:t>
      </w:r>
      <w:r w:rsidR="003C59DC">
        <w:rPr>
          <w:rFonts w:ascii="Calibri" w:hAnsi="Calibri" w:cs="Calibri"/>
          <w:sz w:val="24"/>
          <w:szCs w:val="24"/>
        </w:rPr>
        <w:t xml:space="preserve">  Applicants Peter Holloway and Debbie Widmann were present.  </w:t>
      </w:r>
    </w:p>
    <w:p w:rsidR="00680E49" w:rsidRDefault="00680E4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Default="000A786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Coffman</w:t>
      </w:r>
      <w:r w:rsidR="00680E49">
        <w:rPr>
          <w:rFonts w:ascii="Calibri" w:hAnsi="Calibri" w:cs="Calibri"/>
          <w:sz w:val="24"/>
          <w:szCs w:val="24"/>
        </w:rPr>
        <w:t xml:space="preserve"> </w:t>
      </w:r>
      <w:r w:rsidR="003C59DC">
        <w:rPr>
          <w:rFonts w:ascii="Calibri" w:hAnsi="Calibri" w:cs="Calibri"/>
          <w:sz w:val="24"/>
          <w:szCs w:val="24"/>
        </w:rPr>
        <w:t>made a motion</w:t>
      </w:r>
      <w:r w:rsidR="00711BE6">
        <w:rPr>
          <w:rFonts w:ascii="Calibri" w:hAnsi="Calibri" w:cs="Calibri"/>
          <w:sz w:val="24"/>
          <w:szCs w:val="24"/>
        </w:rPr>
        <w:t xml:space="preserve"> to approve </w:t>
      </w:r>
      <w:r w:rsidR="004C36D4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April</w:t>
      </w:r>
      <w:r w:rsidR="00D76542">
        <w:rPr>
          <w:rFonts w:ascii="Calibri" w:hAnsi="Calibri" w:cs="Calibri"/>
          <w:sz w:val="24"/>
          <w:szCs w:val="24"/>
        </w:rPr>
        <w:t xml:space="preserve"> meeting minutes</w:t>
      </w:r>
      <w:r w:rsidR="00711BE6">
        <w:rPr>
          <w:rFonts w:ascii="Calibri" w:hAnsi="Calibri" w:cs="Calibri"/>
          <w:sz w:val="24"/>
          <w:szCs w:val="24"/>
        </w:rPr>
        <w:t>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Anne Harris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>The minutes were approved by unanimous vote.</w:t>
      </w:r>
    </w:p>
    <w:p w:rsidR="008043D0" w:rsidRDefault="008043D0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9E55EE" w:rsidRDefault="009E55EE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D226B" w:rsidRDefault="000A7867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210 Plummer Street COA</w:t>
      </w:r>
    </w:p>
    <w:p w:rsidR="00C30DCE" w:rsidRDefault="005D226B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and Mary Hunter have requested to build a 10 x 12 </w:t>
      </w:r>
      <w:r w:rsidR="00F4240C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smoke house</w:t>
      </w:r>
      <w:r w:rsidR="00F4240C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at the back of their property</w:t>
      </w:r>
      <w:r w:rsidR="00F4240C">
        <w:rPr>
          <w:rFonts w:ascii="Calibri" w:hAnsi="Calibri" w:cs="Calibri"/>
          <w:sz w:val="24"/>
          <w:szCs w:val="24"/>
        </w:rPr>
        <w:t xml:space="preserve"> to be used for storage</w:t>
      </w:r>
      <w:r>
        <w:rPr>
          <w:rFonts w:ascii="Calibri" w:hAnsi="Calibri" w:cs="Calibri"/>
          <w:sz w:val="24"/>
          <w:szCs w:val="24"/>
        </w:rPr>
        <w:t>.  The building will be constructed of white hardi-plank and set on cinder blocks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  <w:r w:rsidR="00D75F09">
        <w:rPr>
          <w:rFonts w:ascii="Calibri" w:hAnsi="Calibri" w:cs="Calibri"/>
          <w:sz w:val="24"/>
          <w:szCs w:val="24"/>
        </w:rPr>
        <w:t xml:space="preserve">Audrey Tippett made a motion to approve the construction of the building which was seconded by Cynthia Jenkins.  </w:t>
      </w:r>
      <w:r>
        <w:rPr>
          <w:rFonts w:ascii="Calibri" w:hAnsi="Calibri" w:cs="Calibri"/>
          <w:sz w:val="24"/>
          <w:szCs w:val="24"/>
        </w:rPr>
        <w:t>The motion was approved by unanimous vote</w:t>
      </w:r>
      <w:r>
        <w:rPr>
          <w:rFonts w:ascii="Calibri" w:hAnsi="Calibri" w:cs="Calibri"/>
          <w:sz w:val="24"/>
          <w:szCs w:val="24"/>
        </w:rPr>
        <w:t xml:space="preserve"> with Chairman Richard Hunter recusing himself from the vote.</w:t>
      </w:r>
    </w:p>
    <w:p w:rsidR="005D226B" w:rsidRDefault="005D226B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D226B" w:rsidRDefault="005D226B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5D226B">
        <w:rPr>
          <w:rFonts w:ascii="Calibri" w:hAnsi="Calibri" w:cs="Calibri"/>
          <w:b/>
          <w:sz w:val="24"/>
          <w:szCs w:val="24"/>
          <w:u w:val="single"/>
        </w:rPr>
        <w:t>122 S. Main Street and 118 E. Market Street COA</w:t>
      </w:r>
    </w:p>
    <w:p w:rsidR="005D226B" w:rsidRDefault="005D226B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Heather English with HSE Permit Solutions has requested on behalf of Truist Bank to change the existing BB&amp;T signs over to </w:t>
      </w:r>
      <w:r w:rsidR="00D75F09">
        <w:rPr>
          <w:rFonts w:ascii="Calibri" w:hAnsi="Calibri" w:cs="Calibri"/>
          <w:sz w:val="24"/>
          <w:szCs w:val="24"/>
        </w:rPr>
        <w:t xml:space="preserve">new owner, </w:t>
      </w:r>
      <w:r>
        <w:rPr>
          <w:rFonts w:ascii="Calibri" w:hAnsi="Calibri" w:cs="Calibri"/>
          <w:sz w:val="24"/>
          <w:szCs w:val="24"/>
        </w:rPr>
        <w:t>Truist.  The Board discussed the HDC guidelines which prohibit illuminated signs.  Michael Coffman m</w:t>
      </w:r>
      <w:r w:rsidR="003C59DC">
        <w:rPr>
          <w:rFonts w:ascii="Calibri" w:hAnsi="Calibri" w:cs="Calibri"/>
          <w:sz w:val="24"/>
          <w:szCs w:val="24"/>
        </w:rPr>
        <w:t>ade a motion</w:t>
      </w:r>
      <w:r>
        <w:rPr>
          <w:rFonts w:ascii="Calibri" w:hAnsi="Calibri" w:cs="Calibri"/>
          <w:sz w:val="24"/>
          <w:szCs w:val="24"/>
        </w:rPr>
        <w:t xml:space="preserve"> to approve the replacement of the existing </w:t>
      </w:r>
      <w:r w:rsidR="00D75F09">
        <w:rPr>
          <w:rFonts w:ascii="Calibri" w:hAnsi="Calibri" w:cs="Calibri"/>
          <w:sz w:val="24"/>
          <w:szCs w:val="24"/>
        </w:rPr>
        <w:t xml:space="preserve">signs with no illumination of the new signs which was seconded by Anne Harris.  </w:t>
      </w:r>
      <w:r w:rsidR="003C59DC">
        <w:rPr>
          <w:rFonts w:ascii="Calibri" w:hAnsi="Calibri" w:cs="Calibri"/>
          <w:sz w:val="24"/>
          <w:szCs w:val="24"/>
        </w:rPr>
        <w:t xml:space="preserve">The motion was approved by unanimous vote.  </w:t>
      </w:r>
      <w:r w:rsidR="00D75F09">
        <w:rPr>
          <w:rFonts w:ascii="Calibri" w:hAnsi="Calibri" w:cs="Calibri"/>
          <w:sz w:val="24"/>
          <w:szCs w:val="24"/>
        </w:rPr>
        <w:t xml:space="preserve">The Board requested that Ms. English come back to this board with outcomes of requests to other Town’s Historic District Commissions decisions on illumination of signs. </w:t>
      </w:r>
    </w:p>
    <w:p w:rsidR="00D75F09" w:rsidRDefault="00D75F0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D75F09" w:rsidRDefault="00D75F09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D75F09">
        <w:rPr>
          <w:rFonts w:ascii="Calibri" w:hAnsi="Calibri" w:cs="Calibri"/>
          <w:b/>
          <w:sz w:val="24"/>
          <w:szCs w:val="24"/>
          <w:u w:val="single"/>
        </w:rPr>
        <w:t>114 S. Bragg Street COA</w:t>
      </w:r>
    </w:p>
    <w:p w:rsidR="00D75F09" w:rsidRDefault="00D75F0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Warrenton Missionary Baptist Church has requested to remove trees that pose a safety issue to surrounding church, parking area, and power lines.  </w:t>
      </w:r>
      <w:r w:rsidR="003C59DC">
        <w:rPr>
          <w:rFonts w:ascii="Calibri" w:hAnsi="Calibri" w:cs="Calibri"/>
          <w:sz w:val="24"/>
          <w:szCs w:val="24"/>
        </w:rPr>
        <w:t>Michael Coffman made a motion to approve the removal of the trees which was seconded by Anne Harris.  The motion was approved by unanimous vote.</w:t>
      </w:r>
    </w:p>
    <w:p w:rsidR="003C59DC" w:rsidRDefault="003C59D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C59DC" w:rsidRDefault="003C59DC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3C59DC">
        <w:rPr>
          <w:rFonts w:ascii="Calibri" w:hAnsi="Calibri" w:cs="Calibri"/>
          <w:b/>
          <w:sz w:val="24"/>
          <w:szCs w:val="24"/>
          <w:u w:val="single"/>
        </w:rPr>
        <w:t>104 College Street COA</w:t>
      </w:r>
    </w:p>
    <w:p w:rsidR="003C59DC" w:rsidRDefault="003C59D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Full Gospel Faith Ministries has requested to remove a diseased dogwood tree.  Michael Coffman made a motion to approve the removal of the diseased tree which was seconded by Marsha West.  The motion was approved by unanimous vote.</w:t>
      </w:r>
    </w:p>
    <w:p w:rsidR="003C59DC" w:rsidRDefault="003C59D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C59DC" w:rsidRDefault="003C59DC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3C59DC">
        <w:rPr>
          <w:rFonts w:ascii="Calibri" w:hAnsi="Calibri" w:cs="Calibri"/>
          <w:b/>
          <w:sz w:val="24"/>
          <w:szCs w:val="24"/>
          <w:u w:val="single"/>
        </w:rPr>
        <w:t>327 N. Main Street COA</w:t>
      </w:r>
    </w:p>
    <w:p w:rsidR="003C59DC" w:rsidRDefault="003C59D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Peter Holloway and Debbie Widmann have requested to install a black 5</w:t>
      </w:r>
      <w:r w:rsidR="005F65D2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 xml:space="preserve"> aluminum fence in the back yard of the property and to </w:t>
      </w:r>
      <w:r w:rsidR="005F65D2">
        <w:rPr>
          <w:rFonts w:ascii="Calibri" w:hAnsi="Calibri" w:cs="Calibri"/>
          <w:sz w:val="24"/>
          <w:szCs w:val="24"/>
        </w:rPr>
        <w:t xml:space="preserve">construct a bluestone, slate, or brick walkway, approximately 4’ wide from front door to the sidewalk.  Anne Harris made a motion to approve fence and sidewalk as stated in COA which was seconded by Cynthia Jenkins.  The motion was approved by unanimous vote.  </w:t>
      </w:r>
    </w:p>
    <w:p w:rsidR="005F65D2" w:rsidRDefault="005F65D2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F65D2" w:rsidRDefault="005F65D2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5F65D2">
        <w:rPr>
          <w:rFonts w:ascii="Calibri" w:hAnsi="Calibri" w:cs="Calibri"/>
          <w:b/>
          <w:sz w:val="24"/>
          <w:szCs w:val="24"/>
          <w:u w:val="single"/>
        </w:rPr>
        <w:t>Coordinate Town Ordinances with HDC Guidelines</w:t>
      </w:r>
    </w:p>
    <w:p w:rsidR="005F65D2" w:rsidRDefault="005F65D2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Michael Coffman made a motion to have Town Administrator, Robert Davie, recommend to Town of Warrenton Board of Commissioners to add language “restored” to </w:t>
      </w:r>
      <w:r w:rsidRPr="005F65D2">
        <w:rPr>
          <w:rFonts w:ascii="Calibri" w:hAnsi="Calibri" w:cs="Calibri"/>
          <w:b/>
          <w:sz w:val="24"/>
          <w:szCs w:val="24"/>
        </w:rPr>
        <w:t>“Signage”</w:t>
      </w:r>
      <w:r>
        <w:rPr>
          <w:rFonts w:ascii="Calibri" w:hAnsi="Calibri" w:cs="Calibri"/>
          <w:sz w:val="24"/>
          <w:szCs w:val="24"/>
        </w:rPr>
        <w:t xml:space="preserve"> (page 18 and 19) and “murals” to </w:t>
      </w:r>
      <w:r w:rsidRPr="00F4240C">
        <w:rPr>
          <w:rFonts w:ascii="Calibri" w:hAnsi="Calibri" w:cs="Calibri"/>
          <w:b/>
          <w:sz w:val="24"/>
          <w:szCs w:val="24"/>
        </w:rPr>
        <w:t>“Paint and Exterior Color”</w:t>
      </w:r>
      <w:r>
        <w:rPr>
          <w:rFonts w:ascii="Calibri" w:hAnsi="Calibri" w:cs="Calibri"/>
          <w:sz w:val="24"/>
          <w:szCs w:val="24"/>
        </w:rPr>
        <w:t xml:space="preserve"> (page 31) of the Historic District Guidelines, which was seconded by Anne Harris.</w:t>
      </w:r>
    </w:p>
    <w:p w:rsidR="005F65D2" w:rsidRDefault="005F65D2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C30DCE" w:rsidRPr="000312FC" w:rsidRDefault="00C30DCE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0312FC" w:rsidRDefault="00680E4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commission discussed their review of the Historic District Guidelines</w:t>
      </w:r>
      <w:r w:rsidR="00C30DCE">
        <w:rPr>
          <w:rFonts w:ascii="Calibri" w:hAnsi="Calibri" w:cs="Calibri"/>
          <w:sz w:val="24"/>
          <w:szCs w:val="24"/>
        </w:rPr>
        <w:t xml:space="preserve"> </w:t>
      </w:r>
      <w:r w:rsidR="00C30DCE" w:rsidRPr="00C30DCE">
        <w:rPr>
          <w:rFonts w:ascii="Calibri" w:hAnsi="Calibri" w:cs="Calibri"/>
          <w:b/>
          <w:i/>
          <w:sz w:val="24"/>
          <w:szCs w:val="24"/>
        </w:rPr>
        <w:t>“New Construction and Additions”</w:t>
      </w:r>
      <w:r w:rsidR="00C30DCE">
        <w:rPr>
          <w:rFonts w:ascii="Calibri" w:hAnsi="Calibri" w:cs="Calibri"/>
          <w:sz w:val="24"/>
          <w:szCs w:val="24"/>
        </w:rPr>
        <w:t>.</w:t>
      </w:r>
    </w:p>
    <w:p w:rsidR="00C30DCE" w:rsidRDefault="00C30DCE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8043D0" w:rsidRDefault="008043D0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Pr="00994B98" w:rsidRDefault="000312FC" w:rsidP="00D63DF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>ith no other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504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65D2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C4C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660A"/>
    <w:rsid w:val="008102A7"/>
    <w:rsid w:val="00813FF9"/>
    <w:rsid w:val="0081419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2CA"/>
    <w:rsid w:val="009975F4"/>
    <w:rsid w:val="00997B4C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79D"/>
    <w:rsid w:val="009E3B74"/>
    <w:rsid w:val="009E485A"/>
    <w:rsid w:val="009E51B9"/>
    <w:rsid w:val="009E55EE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5F56"/>
    <w:rsid w:val="00A17602"/>
    <w:rsid w:val="00A17715"/>
    <w:rsid w:val="00A17818"/>
    <w:rsid w:val="00A209C0"/>
    <w:rsid w:val="00A22C8A"/>
    <w:rsid w:val="00A22D8D"/>
    <w:rsid w:val="00A23E04"/>
    <w:rsid w:val="00A24FC8"/>
    <w:rsid w:val="00A2503F"/>
    <w:rsid w:val="00A25C89"/>
    <w:rsid w:val="00A32430"/>
    <w:rsid w:val="00A331A1"/>
    <w:rsid w:val="00A34249"/>
    <w:rsid w:val="00A35436"/>
    <w:rsid w:val="00A35D81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213EF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Bridget Marlin</cp:lastModifiedBy>
  <cp:revision>4</cp:revision>
  <cp:lastPrinted>2020-07-28T13:54:00Z</cp:lastPrinted>
  <dcterms:created xsi:type="dcterms:W3CDTF">2021-05-28T14:40:00Z</dcterms:created>
  <dcterms:modified xsi:type="dcterms:W3CDTF">2021-05-28T14:46:00Z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